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007CC7A1" w:rsidR="00A21D14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452C9109" w14:textId="552BC76B" w:rsidR="00160CD3" w:rsidRPr="00E34F33" w:rsidRDefault="00160CD3" w:rsidP="00766503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E34F33">
        <w:rPr>
          <w:rFonts w:ascii="Arial" w:hAnsi="Arial" w:cs="Arial"/>
          <w:b/>
          <w:sz w:val="24"/>
          <w:szCs w:val="24"/>
        </w:rPr>
        <w:t>Warunki dla nowych budynków (jeśli dotyczy)</w:t>
      </w:r>
    </w:p>
    <w:p w14:paraId="0B2D8C69" w14:textId="77777777" w:rsidR="00412DFD" w:rsidRDefault="00160CD3" w:rsidP="00412DFD">
      <w:pPr>
        <w:pStyle w:val="Akapitzlist"/>
        <w:numPr>
          <w:ilvl w:val="0"/>
          <w:numId w:val="41"/>
        </w:numPr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  <w:r w:rsidRPr="00684C15">
        <w:rPr>
          <w:rFonts w:ascii="Arial" w:hAnsi="Arial" w:cs="Arial"/>
          <w:sz w:val="24"/>
          <w:szCs w:val="24"/>
        </w:rPr>
        <w:t xml:space="preserve">W przypadku, gdy projekt dotyczy budowy nowego obiektu, szczegółowo uzasadnij potrzebę jego budowy (opisz analizowane kwestie oraz wynik tej analizy). </w:t>
      </w:r>
    </w:p>
    <w:p w14:paraId="0998D2D9" w14:textId="77777777" w:rsidR="00412DFD" w:rsidRDefault="00412DFD" w:rsidP="00412DFD">
      <w:pPr>
        <w:pStyle w:val="Akapitzlist"/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</w:p>
    <w:p w14:paraId="70D383F8" w14:textId="6D7055CF" w:rsidR="00160CD3" w:rsidRPr="00412DFD" w:rsidRDefault="00160CD3" w:rsidP="00412DFD">
      <w:pPr>
        <w:pStyle w:val="Akapitzlist"/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  <w:r w:rsidRPr="00412DFD">
        <w:rPr>
          <w:rFonts w:ascii="Arial" w:hAnsi="Arial" w:cs="Arial"/>
          <w:sz w:val="24"/>
          <w:szCs w:val="24"/>
        </w:rPr>
        <w:t>Dodatkowo wskaż, jakie rozwiązania zostaną zastosowane</w:t>
      </w:r>
      <w:r w:rsidR="00766503" w:rsidRPr="00412DFD">
        <w:rPr>
          <w:rFonts w:ascii="Arial" w:hAnsi="Arial" w:cs="Arial"/>
          <w:sz w:val="24"/>
          <w:szCs w:val="24"/>
        </w:rPr>
        <w:t xml:space="preserve"> w </w:t>
      </w:r>
      <w:r w:rsidRPr="00412DFD">
        <w:rPr>
          <w:rFonts w:ascii="Arial" w:hAnsi="Arial" w:cs="Arial"/>
          <w:sz w:val="24"/>
          <w:szCs w:val="24"/>
        </w:rPr>
        <w:t xml:space="preserve">nowo powstałym </w:t>
      </w:r>
      <w:r w:rsidR="00684C15" w:rsidRPr="00412DFD">
        <w:rPr>
          <w:rFonts w:ascii="Arial" w:hAnsi="Arial" w:cs="Arial"/>
          <w:sz w:val="24"/>
          <w:szCs w:val="24"/>
        </w:rPr>
        <w:t xml:space="preserve">  </w:t>
      </w:r>
      <w:r w:rsidRPr="00412DFD">
        <w:rPr>
          <w:rFonts w:ascii="Arial" w:hAnsi="Arial" w:cs="Arial"/>
          <w:sz w:val="24"/>
          <w:szCs w:val="24"/>
        </w:rPr>
        <w:t>obiekcie, by spełniał on normy dla budynków pasywnych.</w:t>
      </w:r>
      <w:r w:rsidR="00684C15" w:rsidRPr="00412DFD">
        <w:rPr>
          <w:rFonts w:ascii="Arial" w:hAnsi="Arial" w:cs="Arial"/>
          <w:sz w:val="24"/>
          <w:szCs w:val="24"/>
        </w:rPr>
        <w:t xml:space="preserve"> Opis warunków, jakie powinny spełniać budynki pasywne, znajdziesz w rozdziale I Specyficznych warunków wyboru dla typu projektu: Wsparcie infrastruktury szkół zawodowych.</w:t>
      </w:r>
    </w:p>
    <w:p w14:paraId="7D7AC4F7" w14:textId="617E4C17" w:rsidR="00160CD3" w:rsidRDefault="00160CD3" w:rsidP="00E34F33">
      <w:pPr>
        <w:spacing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160CD3" w14:paraId="4B19B243" w14:textId="77777777" w:rsidTr="00160CD3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E395" w14:textId="77777777" w:rsidR="00160CD3" w:rsidRDefault="00160CD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" w:name="_Hlk151641958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14:paraId="258AF774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FBD4B26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FF94AD7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8FA4B12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CA614CB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E2BE6B1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FCC7BF5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64CA84A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9E32BF1" w14:textId="32BC210C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"/>
    </w:tbl>
    <w:p w14:paraId="1459C20F" w14:textId="5F43EF09" w:rsidR="00393099" w:rsidRDefault="00393099" w:rsidP="00393099">
      <w:pPr>
        <w:pStyle w:val="Akapitzlist"/>
        <w:spacing w:after="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01D32CF" w14:textId="2C72F63C" w:rsidR="00684C15" w:rsidRPr="00684C15" w:rsidRDefault="00684C15" w:rsidP="00684C15">
      <w:pPr>
        <w:pStyle w:val="Akapitzlist"/>
        <w:numPr>
          <w:ilvl w:val="0"/>
          <w:numId w:val="41"/>
        </w:numPr>
        <w:spacing w:before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684C15">
        <w:rPr>
          <w:rFonts w:ascii="Arial" w:eastAsia="Calibri" w:hAnsi="Arial" w:cs="Arial"/>
          <w:sz w:val="24"/>
          <w:szCs w:val="24"/>
          <w:lang w:eastAsia="en-US"/>
        </w:rPr>
        <w:t xml:space="preserve"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o płatność końcową. 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684C15" w14:paraId="01C72D7A" w14:textId="77777777" w:rsidTr="00327107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2F2E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14:paraId="65A5B47A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1099213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735B002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1ADECAF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85DB2A3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D9B18D7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214D33D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3F88A8C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0E81054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B78131" w14:textId="39A1680D" w:rsidR="00A04145" w:rsidRPr="00766503" w:rsidRDefault="00393099" w:rsidP="00766503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766503">
        <w:rPr>
          <w:rFonts w:ascii="Arial" w:hAnsi="Arial" w:cs="Arial"/>
          <w:b/>
          <w:sz w:val="24"/>
          <w:szCs w:val="24"/>
        </w:rPr>
        <w:lastRenderedPageBreak/>
        <w:t>Zgodność</w:t>
      </w:r>
      <w:r w:rsidR="00766503" w:rsidRPr="00766503">
        <w:rPr>
          <w:rFonts w:ascii="Arial" w:hAnsi="Arial" w:cs="Arial"/>
          <w:b/>
          <w:sz w:val="24"/>
          <w:szCs w:val="24"/>
        </w:rPr>
        <w:t xml:space="preserve"> z 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kształcenia i 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rynku pracy</w:t>
      </w:r>
      <w:r w:rsidR="002533E3" w:rsidRPr="00766503">
        <w:rPr>
          <w:rFonts w:ascii="Arial" w:hAnsi="Arial" w:cs="Arial"/>
          <w:sz w:val="24"/>
          <w:szCs w:val="24"/>
          <w:vertAlign w:val="superscript"/>
        </w:rPr>
        <w:footnoteReference w:id="1"/>
      </w:r>
    </w:p>
    <w:p w14:paraId="05030A95" w14:textId="73F83BEF" w:rsidR="002533E3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393099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 xml:space="preserve">ramach projektu zaplanowałeś doposażenie pracowni i/lub </w:t>
      </w:r>
      <w:proofErr w:type="spellStart"/>
      <w:r w:rsidRPr="00393099">
        <w:rPr>
          <w:rFonts w:ascii="Arial" w:hAnsi="Arial" w:cs="Arial"/>
          <w:i w:val="0"/>
        </w:rPr>
        <w:t>sal</w:t>
      </w:r>
      <w:proofErr w:type="spellEnd"/>
      <w:r w:rsidRPr="00393099">
        <w:rPr>
          <w:rFonts w:ascii="Arial" w:hAnsi="Arial" w:cs="Arial"/>
          <w:i w:val="0"/>
        </w:rPr>
        <w:t xml:space="preserve"> lekcyjnych przeznaczonych do prowadzenia zajęć dla uczniów szkół zawodowych, wykaż, że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>zakupionego wyposażenia będą korzystać uczniowie kształcący się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zawodach deficytowych lub branżach zgodnych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>potrzebami rynku pracy.</w:t>
      </w:r>
    </w:p>
    <w:p w14:paraId="106E9916" w14:textId="77777777" w:rsidR="00393099" w:rsidRPr="00393099" w:rsidRDefault="00393099" w:rsidP="00393099"/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3EEC3DAE" w14:textId="77777777" w:rsidTr="00393099">
        <w:tc>
          <w:tcPr>
            <w:tcW w:w="9547" w:type="dxa"/>
          </w:tcPr>
          <w:p w14:paraId="12F421C0" w14:textId="39210901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60BF62DE" w14:textId="77777777" w:rsidR="00393099" w:rsidRDefault="00393099" w:rsidP="00393099">
            <w:pPr>
              <w:rPr>
                <w:highlight w:val="yellow"/>
              </w:rPr>
            </w:pPr>
          </w:p>
          <w:p w14:paraId="33F23993" w14:textId="75E12467" w:rsidR="00393099" w:rsidRDefault="00393099" w:rsidP="00393099">
            <w:pPr>
              <w:rPr>
                <w:highlight w:val="yellow"/>
              </w:rPr>
            </w:pPr>
          </w:p>
          <w:p w14:paraId="593E77A1" w14:textId="4C805133" w:rsidR="00393099" w:rsidRDefault="00393099" w:rsidP="00393099">
            <w:pPr>
              <w:rPr>
                <w:highlight w:val="yellow"/>
              </w:rPr>
            </w:pPr>
          </w:p>
          <w:p w14:paraId="71B7F913" w14:textId="77777777" w:rsidR="00393099" w:rsidRDefault="00393099" w:rsidP="00393099">
            <w:pPr>
              <w:rPr>
                <w:highlight w:val="yellow"/>
              </w:rPr>
            </w:pPr>
          </w:p>
          <w:p w14:paraId="4B9F722E" w14:textId="2940BF28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6DF65F0E" w14:textId="77777777" w:rsidR="00393099" w:rsidRPr="00393099" w:rsidRDefault="00393099" w:rsidP="00393099">
      <w:pPr>
        <w:rPr>
          <w:rFonts w:ascii="Arial" w:hAnsi="Arial" w:cs="Arial"/>
        </w:rPr>
      </w:pPr>
    </w:p>
    <w:p w14:paraId="60B9BAE9" w14:textId="754583E7" w:rsidR="002533E3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393099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ramach projektu zaplanowałeś tworzenie i rozwój warsztatów/pracowni kształcenia praktycznego, wykaż, że będą one wykorzystywane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procesie kształcenia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zawodach deficytowych lub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branżach zgodnych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 xml:space="preserve">potrzebami rynku pracy. </w:t>
      </w:r>
    </w:p>
    <w:p w14:paraId="56103C21" w14:textId="77777777" w:rsidR="00393099" w:rsidRPr="009D548F" w:rsidRDefault="00393099" w:rsidP="009D548F">
      <w:pPr>
        <w:rPr>
          <w:i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1EFC9A24" w14:textId="77777777" w:rsidTr="00393099">
        <w:tc>
          <w:tcPr>
            <w:tcW w:w="9547" w:type="dxa"/>
          </w:tcPr>
          <w:p w14:paraId="408941CA" w14:textId="77777777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58CA3591" w14:textId="77777777" w:rsidR="00393099" w:rsidRDefault="00393099" w:rsidP="00393099">
            <w:pPr>
              <w:rPr>
                <w:highlight w:val="yellow"/>
              </w:rPr>
            </w:pPr>
          </w:p>
          <w:p w14:paraId="250E294C" w14:textId="77777777" w:rsidR="00393099" w:rsidRDefault="00393099" w:rsidP="00393099">
            <w:pPr>
              <w:rPr>
                <w:highlight w:val="yellow"/>
              </w:rPr>
            </w:pPr>
          </w:p>
          <w:p w14:paraId="2D07825A" w14:textId="77777777" w:rsidR="00393099" w:rsidRDefault="00393099" w:rsidP="00393099">
            <w:pPr>
              <w:rPr>
                <w:highlight w:val="yellow"/>
              </w:rPr>
            </w:pPr>
          </w:p>
          <w:p w14:paraId="3C7E95AC" w14:textId="77777777" w:rsidR="00393099" w:rsidRDefault="00393099" w:rsidP="00393099">
            <w:pPr>
              <w:rPr>
                <w:highlight w:val="yellow"/>
              </w:rPr>
            </w:pPr>
          </w:p>
          <w:p w14:paraId="50B2F0EE" w14:textId="77777777" w:rsidR="00393099" w:rsidRDefault="00393099" w:rsidP="00393099">
            <w:pPr>
              <w:rPr>
                <w:highlight w:val="yellow"/>
              </w:rPr>
            </w:pPr>
          </w:p>
          <w:p w14:paraId="3726FDD6" w14:textId="77777777" w:rsidR="00393099" w:rsidRDefault="00393099" w:rsidP="00393099">
            <w:pPr>
              <w:rPr>
                <w:highlight w:val="yellow"/>
              </w:rPr>
            </w:pPr>
          </w:p>
          <w:p w14:paraId="6851A38F" w14:textId="7BD1B558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78CF2743" w14:textId="77777777" w:rsidR="002533E3" w:rsidRPr="002533E3" w:rsidRDefault="002533E3" w:rsidP="00393099">
      <w:pPr>
        <w:rPr>
          <w:highlight w:val="yellow"/>
        </w:rPr>
      </w:pPr>
    </w:p>
    <w:p w14:paraId="5044731B" w14:textId="0B159E1B" w:rsidR="002533E3" w:rsidRPr="009D548F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9D548F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ramach projektu zaplanowałeś wsparcie infrastruktury burs i internatów, wskaż szkoły zawodowe zlokalizowane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powiecie, kształcące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– na potrzeby których ma być wykorzystywana infrastruktura.</w:t>
      </w:r>
    </w:p>
    <w:p w14:paraId="3FDA0AC7" w14:textId="77777777" w:rsidR="00393099" w:rsidRPr="00393099" w:rsidRDefault="00393099" w:rsidP="00393099">
      <w:pPr>
        <w:rPr>
          <w:highlight w:val="yellow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6C2847E4" w14:textId="77777777" w:rsidTr="00393099">
        <w:tc>
          <w:tcPr>
            <w:tcW w:w="9547" w:type="dxa"/>
          </w:tcPr>
          <w:p w14:paraId="47B146B1" w14:textId="77777777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lastRenderedPageBreak/>
              <w:t xml:space="preserve">Uzasadnienie: </w:t>
            </w:r>
          </w:p>
          <w:p w14:paraId="5E342E56" w14:textId="2ADC3C60" w:rsidR="00393099" w:rsidRDefault="00393099" w:rsidP="00393099">
            <w:pPr>
              <w:rPr>
                <w:highlight w:val="yellow"/>
              </w:rPr>
            </w:pPr>
          </w:p>
          <w:p w14:paraId="5E04FEAC" w14:textId="00AAF77C" w:rsidR="00393099" w:rsidRDefault="00393099" w:rsidP="00393099">
            <w:pPr>
              <w:rPr>
                <w:highlight w:val="yellow"/>
              </w:rPr>
            </w:pPr>
          </w:p>
          <w:p w14:paraId="39E51236" w14:textId="23F86402" w:rsidR="00393099" w:rsidRDefault="00393099" w:rsidP="00393099">
            <w:pPr>
              <w:rPr>
                <w:highlight w:val="yellow"/>
              </w:rPr>
            </w:pPr>
          </w:p>
          <w:p w14:paraId="0B215D1F" w14:textId="77777777" w:rsidR="00393099" w:rsidRDefault="00393099" w:rsidP="00393099">
            <w:pPr>
              <w:rPr>
                <w:highlight w:val="yellow"/>
              </w:rPr>
            </w:pPr>
          </w:p>
          <w:p w14:paraId="173CFD96" w14:textId="77777777" w:rsidR="00393099" w:rsidRDefault="00393099" w:rsidP="00393099">
            <w:pPr>
              <w:rPr>
                <w:highlight w:val="yellow"/>
              </w:rPr>
            </w:pPr>
          </w:p>
          <w:p w14:paraId="373C2650" w14:textId="77777777" w:rsidR="00393099" w:rsidRDefault="00393099" w:rsidP="00393099">
            <w:pPr>
              <w:rPr>
                <w:highlight w:val="yellow"/>
              </w:rPr>
            </w:pPr>
          </w:p>
          <w:p w14:paraId="009195B1" w14:textId="19D90FB4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5E1AC501" w14:textId="77777777" w:rsidR="00393099" w:rsidRPr="00393099" w:rsidRDefault="00393099" w:rsidP="009D548F">
      <w:pPr>
        <w:rPr>
          <w:highlight w:val="yellow"/>
        </w:rPr>
      </w:pPr>
    </w:p>
    <w:p w14:paraId="6D00B350" w14:textId="004242C8" w:rsidR="002533E3" w:rsidRPr="009D548F" w:rsidRDefault="002533E3" w:rsidP="009D548F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9D548F">
        <w:rPr>
          <w:rFonts w:ascii="Arial" w:hAnsi="Arial" w:cs="Arial"/>
          <w:i w:val="0"/>
        </w:rPr>
        <w:t>Wykaż, że wsparcie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ramach projektu jest zgodne</w:t>
      </w:r>
      <w:r w:rsidR="00766503">
        <w:rPr>
          <w:rFonts w:ascii="Arial" w:hAnsi="Arial" w:cs="Arial"/>
          <w:i w:val="0"/>
        </w:rPr>
        <w:t xml:space="preserve"> z </w:t>
      </w:r>
      <w:r w:rsidRPr="009D548F">
        <w:rPr>
          <w:rFonts w:ascii="Arial" w:hAnsi="Arial" w:cs="Arial"/>
          <w:i w:val="0"/>
        </w:rPr>
        <w:t>krajowymi lub regionalnymi ramami strategicznymi polityki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zakresie systemu kształcenia i szkolenia oraz wynika</w:t>
      </w:r>
      <w:r w:rsidR="00766503">
        <w:rPr>
          <w:rFonts w:ascii="Arial" w:hAnsi="Arial" w:cs="Arial"/>
          <w:i w:val="0"/>
        </w:rPr>
        <w:t xml:space="preserve"> z </w:t>
      </w:r>
      <w:r w:rsidRPr="009D548F">
        <w:rPr>
          <w:rFonts w:ascii="Arial" w:hAnsi="Arial" w:cs="Arial"/>
          <w:i w:val="0"/>
        </w:rPr>
        <w:t>potrzeb kształcenia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na obszarze danego IIT lub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regionie.</w:t>
      </w:r>
    </w:p>
    <w:p w14:paraId="4EEC0277" w14:textId="77777777" w:rsidR="002533E3" w:rsidRPr="00393099" w:rsidRDefault="002533E3" w:rsidP="002533E3">
      <w:pPr>
        <w:pStyle w:val="Nagwek4"/>
        <w:spacing w:before="0"/>
        <w:ind w:left="426"/>
        <w:rPr>
          <w:i w:val="0"/>
          <w:highlight w:val="yellow"/>
        </w:rPr>
      </w:pPr>
      <w:r w:rsidRPr="00393099">
        <w:rPr>
          <w:i w:val="0"/>
          <w:highlight w:val="yellow"/>
        </w:rPr>
        <w:t xml:space="preserve">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393099" w14:paraId="15EEE47E" w14:textId="77777777" w:rsidTr="00393099">
        <w:tc>
          <w:tcPr>
            <w:tcW w:w="9968" w:type="dxa"/>
          </w:tcPr>
          <w:p w14:paraId="5BE84783" w14:textId="065C0C7A" w:rsidR="00393099" w:rsidRPr="009D548F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D548F">
              <w:rPr>
                <w:rFonts w:ascii="Arial" w:eastAsia="Calibri" w:hAnsi="Arial" w:cs="Arial"/>
                <w:sz w:val="24"/>
                <w:szCs w:val="24"/>
                <w:lang w:eastAsia="en-US"/>
              </w:rPr>
              <w:t>Uzasadnienie:</w:t>
            </w:r>
          </w:p>
          <w:p w14:paraId="67725612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0CEEE457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6AAF7E05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4AB63507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3B230DC1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2CA3805E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352710A7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2FEF99E0" w14:textId="17806ECB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</w:tbl>
    <w:p w14:paraId="5F60AE5E" w14:textId="0EAFF655" w:rsidR="006F4E55" w:rsidRPr="009E1CAD" w:rsidRDefault="00E17543" w:rsidP="0016290A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9E1CAD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77777777" w:rsidR="006C70B5" w:rsidRPr="006C70B5" w:rsidRDefault="006C70B5" w:rsidP="006C70B5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14:paraId="0A9D3806" w14:textId="77777777"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</w:p>
    <w:p w14:paraId="4C7AEE22" w14:textId="2006C0B1" w:rsidR="006C70B5" w:rsidRPr="006C70B5" w:rsidRDefault="005D0839" w:rsidP="006C70B5">
      <w:pPr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12273907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548F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C70B5">
        <w:rPr>
          <w:rFonts w:ascii="Segoe UI Symbol" w:hAnsi="Segoe UI Symbol" w:cs="Segoe UI Symbol"/>
          <w:b/>
          <w:sz w:val="24"/>
          <w:szCs w:val="24"/>
        </w:rPr>
        <w:t xml:space="preserve">  NIE</w:t>
      </w:r>
    </w:p>
    <w:p w14:paraId="230E71C9" w14:textId="77777777" w:rsidR="006C70B5" w:rsidRDefault="006C70B5" w:rsidP="006C70B5">
      <w:pPr>
        <w:spacing w:after="0" w:line="276" w:lineRule="auto"/>
        <w:ind w:left="425"/>
        <w:jc w:val="left"/>
        <w:rPr>
          <w:rFonts w:ascii="Arial" w:hAnsi="Arial" w:cs="Arial"/>
          <w:b/>
          <w:sz w:val="24"/>
          <w:szCs w:val="24"/>
        </w:rPr>
      </w:pPr>
    </w:p>
    <w:p w14:paraId="7C2FE0EA" w14:textId="2BA95A3A" w:rsidR="008C29C6" w:rsidRDefault="00E17543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2" w:name="_Hlk146200471"/>
    </w:p>
    <w:p w14:paraId="53D47A5A" w14:textId="77777777" w:rsidR="009F51E8" w:rsidRDefault="005D0839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p w14:paraId="1966A697" w14:textId="77777777" w:rsidR="00E17543" w:rsidRPr="005429F8" w:rsidRDefault="00E17543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bookmarkEnd w:id="2"/>
    <w:p w14:paraId="1211A4CF" w14:textId="77777777" w:rsidR="00E17543" w:rsidRPr="005429F8" w:rsidRDefault="00E17543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3" w:name="_Hlk148441213"/>
    <w:bookmarkStart w:id="4" w:name="_Hlk146200558"/>
    <w:p w14:paraId="49EC4448" w14:textId="77777777" w:rsidR="00E17543" w:rsidRDefault="005D0839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3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4"/>
    <w:p w14:paraId="08046902" w14:textId="77777777" w:rsidR="002879C1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</w:p>
    <w:p w14:paraId="2C3D25F4" w14:textId="77777777" w:rsidR="00E17543" w:rsidRDefault="002879C1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40E5CC45" w14:textId="77777777" w:rsidR="00D9268D" w:rsidRDefault="005D0839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ADA499C" w14:textId="77777777" w:rsidR="00D9268D" w:rsidRPr="005429F8" w:rsidRDefault="005D0839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3346B7A5" w14:textId="77777777" w:rsidR="002879C1" w:rsidRPr="005429F8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  <w:bookmarkStart w:id="5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AA03337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bookmarkEnd w:id="5"/>
          <w:p w14:paraId="3B0003D7" w14:textId="77777777" w:rsidR="00910D8A" w:rsidRPr="005429F8" w:rsidRDefault="00DB1705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3ED96BDE" w14:textId="77777777" w:rsidR="00E17543" w:rsidRPr="005429F8" w:rsidRDefault="00E17543" w:rsidP="005429F8">
      <w:pPr>
        <w:spacing w:after="0" w:line="276" w:lineRule="auto"/>
        <w:ind w:left="1440"/>
        <w:jc w:val="left"/>
        <w:rPr>
          <w:rFonts w:ascii="Arial" w:hAnsi="Arial" w:cs="Arial"/>
          <w:b/>
          <w:sz w:val="24"/>
          <w:szCs w:val="24"/>
        </w:rPr>
      </w:pPr>
    </w:p>
    <w:p w14:paraId="360C07E7" w14:textId="153F4204" w:rsidR="002879C1" w:rsidRDefault="002879C1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698041C" w14:textId="77777777" w:rsidR="00D9268D" w:rsidRDefault="005D0839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77777777" w:rsidR="00D9268D" w:rsidRPr="00D9268D" w:rsidRDefault="005D0839" w:rsidP="00D9268D">
      <w:pPr>
        <w:tabs>
          <w:tab w:val="left" w:pos="198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56E9633A" w14:textId="77777777" w:rsidR="002879C1" w:rsidRPr="005429F8" w:rsidRDefault="002879C1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C19C1BA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52907D0A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29AEEC" w14:textId="77777777" w:rsidR="002879C1" w:rsidRPr="005429F8" w:rsidRDefault="002879C1" w:rsidP="005429F8">
      <w:pPr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01286FFA" w14:textId="77777777" w:rsidR="00E17543" w:rsidRPr="005429F8" w:rsidRDefault="002879C1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7777777" w:rsidR="002879C1" w:rsidRDefault="005D0839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5810D187" w:rsidR="00D9268D" w:rsidRDefault="005D0839" w:rsidP="00D9268D">
      <w:pPr>
        <w:tabs>
          <w:tab w:val="left" w:pos="1635"/>
        </w:tabs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18431E5C" w14:textId="77777777" w:rsidR="00E34F33" w:rsidRPr="005429F8" w:rsidRDefault="00E34F33" w:rsidP="00D9268D">
      <w:pPr>
        <w:tabs>
          <w:tab w:val="left" w:pos="163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702010B3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0F454977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192DA541" w14:textId="77777777" w:rsidR="002879C1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</w:p>
    <w:p w14:paraId="07297CC4" w14:textId="094BB338" w:rsidR="00FE2529" w:rsidRPr="009E1CAD" w:rsidRDefault="00FE2529" w:rsidP="009E1CAD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6" w:name="_Hlk146264229"/>
      <w:r w:rsidRPr="009E1CAD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766503" w:rsidRPr="009E1CAD">
        <w:rPr>
          <w:rFonts w:ascii="Arial" w:hAnsi="Arial" w:cs="Arial"/>
          <w:b/>
          <w:sz w:val="24"/>
          <w:szCs w:val="24"/>
        </w:rPr>
        <w:t xml:space="preserve"> w </w:t>
      </w:r>
      <w:r w:rsidRPr="009E1CAD">
        <w:rPr>
          <w:rFonts w:ascii="Arial" w:hAnsi="Arial" w:cs="Arial"/>
          <w:b/>
          <w:sz w:val="24"/>
          <w:szCs w:val="24"/>
        </w:rPr>
        <w:t xml:space="preserve">projektach nieobjętych zasadami pomocy publicznej - mechanizm monitorowania i wycofania </w:t>
      </w:r>
    </w:p>
    <w:bookmarkEnd w:id="6"/>
    <w:p w14:paraId="5DA42FFC" w14:textId="4E57E129" w:rsidR="00C46831" w:rsidRPr="005429F8" w:rsidRDefault="00AC0786" w:rsidP="00D67B00">
      <w:pPr>
        <w:spacing w:before="16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B151A">
        <w:rPr>
          <w:rFonts w:ascii="Arial" w:hAnsi="Arial" w:cs="Arial"/>
          <w:sz w:val="24"/>
          <w:szCs w:val="24"/>
        </w:rPr>
        <w:t>apozna</w:t>
      </w:r>
      <w:r>
        <w:rPr>
          <w:rFonts w:ascii="Arial" w:hAnsi="Arial" w:cs="Arial"/>
          <w:sz w:val="24"/>
          <w:szCs w:val="24"/>
        </w:rPr>
        <w:t>j</w:t>
      </w:r>
      <w:r w:rsidR="006B151A">
        <w:rPr>
          <w:rFonts w:ascii="Arial" w:hAnsi="Arial" w:cs="Arial"/>
          <w:sz w:val="24"/>
          <w:szCs w:val="24"/>
        </w:rPr>
        <w:t xml:space="preserve"> się</w:t>
      </w:r>
      <w:r w:rsidR="00766503">
        <w:rPr>
          <w:rFonts w:ascii="Arial" w:hAnsi="Arial" w:cs="Arial"/>
          <w:sz w:val="24"/>
          <w:szCs w:val="24"/>
        </w:rPr>
        <w:t xml:space="preserve"> z </w:t>
      </w:r>
      <w:r w:rsidR="00C32911">
        <w:rPr>
          <w:rFonts w:ascii="Arial" w:hAnsi="Arial" w:cs="Arial"/>
          <w:sz w:val="24"/>
          <w:szCs w:val="24"/>
        </w:rPr>
        <w:t xml:space="preserve">zapisami </w:t>
      </w:r>
      <w:r w:rsidR="006B151A">
        <w:rPr>
          <w:rFonts w:ascii="Arial" w:hAnsi="Arial" w:cs="Arial"/>
          <w:sz w:val="24"/>
          <w:szCs w:val="24"/>
        </w:rPr>
        <w:t>pod</w:t>
      </w:r>
      <w:r w:rsidR="00C32911">
        <w:rPr>
          <w:rFonts w:ascii="Arial" w:hAnsi="Arial" w:cs="Arial"/>
          <w:sz w:val="24"/>
          <w:szCs w:val="24"/>
        </w:rPr>
        <w:t xml:space="preserve">rozdziału </w:t>
      </w:r>
      <w:r w:rsidR="00160CD3">
        <w:rPr>
          <w:rFonts w:ascii="Arial" w:hAnsi="Arial" w:cs="Arial"/>
          <w:sz w:val="24"/>
          <w:szCs w:val="24"/>
        </w:rPr>
        <w:t>VII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Mechanizm monitorowania i wycofania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Specyficznych warunków naboru</w:t>
      </w:r>
      <w:r w:rsidR="00C32911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>wskaż</w:t>
      </w:r>
      <w:r w:rsidR="006B151A">
        <w:rPr>
          <w:rFonts w:ascii="Arial" w:hAnsi="Arial" w:cs="Arial"/>
          <w:sz w:val="24"/>
          <w:szCs w:val="24"/>
        </w:rPr>
        <w:t xml:space="preserve"> zamiar lub brak zamiaru </w:t>
      </w:r>
      <w:r w:rsidR="004856D6" w:rsidRPr="005429F8">
        <w:rPr>
          <w:rFonts w:ascii="Arial" w:hAnsi="Arial" w:cs="Arial"/>
          <w:sz w:val="24"/>
          <w:szCs w:val="24"/>
        </w:rPr>
        <w:t>wykorzyst</w:t>
      </w:r>
      <w:r w:rsidR="006B151A">
        <w:rPr>
          <w:rFonts w:ascii="Arial" w:hAnsi="Arial" w:cs="Arial"/>
          <w:sz w:val="24"/>
          <w:szCs w:val="24"/>
        </w:rPr>
        <w:t>ania</w:t>
      </w:r>
      <w:r w:rsidR="004856D6" w:rsidRPr="005429F8">
        <w:rPr>
          <w:rFonts w:ascii="Arial" w:hAnsi="Arial" w:cs="Arial"/>
          <w:sz w:val="24"/>
          <w:szCs w:val="24"/>
        </w:rPr>
        <w:t xml:space="preserve"> </w:t>
      </w:r>
      <w:r w:rsidR="00521791" w:rsidRPr="005429F8">
        <w:rPr>
          <w:rFonts w:ascii="Arial" w:hAnsi="Arial" w:cs="Arial"/>
          <w:sz w:val="24"/>
          <w:szCs w:val="24"/>
        </w:rPr>
        <w:t>infrastruktur</w:t>
      </w:r>
      <w:r w:rsidR="006B151A">
        <w:rPr>
          <w:rFonts w:ascii="Arial" w:hAnsi="Arial" w:cs="Arial"/>
          <w:sz w:val="24"/>
          <w:szCs w:val="24"/>
        </w:rPr>
        <w:t>y</w:t>
      </w:r>
      <w:r w:rsidR="00521791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>objęt</w:t>
      </w:r>
      <w:r w:rsidR="006B151A">
        <w:rPr>
          <w:rFonts w:ascii="Arial" w:hAnsi="Arial" w:cs="Arial"/>
          <w:sz w:val="24"/>
          <w:szCs w:val="24"/>
        </w:rPr>
        <w:t>ej</w:t>
      </w:r>
      <w:r w:rsidR="004856D6" w:rsidRPr="005429F8">
        <w:rPr>
          <w:rFonts w:ascii="Arial" w:hAnsi="Arial" w:cs="Arial"/>
          <w:sz w:val="24"/>
          <w:szCs w:val="24"/>
        </w:rPr>
        <w:t xml:space="preserve"> dofinansowaniem</w:t>
      </w:r>
      <w:r w:rsidR="00766503">
        <w:rPr>
          <w:rFonts w:ascii="Arial" w:hAnsi="Arial" w:cs="Arial"/>
          <w:sz w:val="24"/>
          <w:szCs w:val="24"/>
        </w:rPr>
        <w:t xml:space="preserve"> w </w:t>
      </w:r>
      <w:r w:rsidR="006B151A">
        <w:rPr>
          <w:rFonts w:ascii="Arial" w:hAnsi="Arial" w:cs="Arial"/>
          <w:sz w:val="24"/>
          <w:szCs w:val="24"/>
        </w:rPr>
        <w:t>ramach przedmiotowego</w:t>
      </w:r>
      <w:r w:rsidR="00521791" w:rsidRPr="005429F8">
        <w:rPr>
          <w:rFonts w:ascii="Arial" w:hAnsi="Arial" w:cs="Arial"/>
          <w:sz w:val="24"/>
          <w:szCs w:val="24"/>
        </w:rPr>
        <w:t xml:space="preserve"> projek</w:t>
      </w:r>
      <w:r w:rsidR="006B151A">
        <w:rPr>
          <w:rFonts w:ascii="Arial" w:hAnsi="Arial" w:cs="Arial"/>
          <w:sz w:val="24"/>
          <w:szCs w:val="24"/>
        </w:rPr>
        <w:t>tu</w:t>
      </w:r>
      <w:r w:rsidR="004856D6" w:rsidRPr="005429F8">
        <w:rPr>
          <w:rFonts w:ascii="Arial" w:hAnsi="Arial" w:cs="Arial"/>
          <w:sz w:val="24"/>
          <w:szCs w:val="24"/>
        </w:rPr>
        <w:t xml:space="preserve"> do</w:t>
      </w:r>
      <w:r w:rsidR="00B95854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 xml:space="preserve">prowadzenia działalności </w:t>
      </w:r>
      <w:r w:rsidR="00C46831" w:rsidRPr="005429F8">
        <w:rPr>
          <w:rFonts w:ascii="Arial" w:hAnsi="Arial" w:cs="Arial"/>
          <w:sz w:val="24"/>
          <w:szCs w:val="24"/>
        </w:rPr>
        <w:t>pomocniczej</w:t>
      </w:r>
      <w:r w:rsidR="00EF42A7">
        <w:rPr>
          <w:rFonts w:ascii="Arial" w:hAnsi="Arial" w:cs="Arial"/>
          <w:sz w:val="24"/>
          <w:szCs w:val="24"/>
        </w:rPr>
        <w:t>.</w:t>
      </w:r>
    </w:p>
    <w:p w14:paraId="7ED1CD01" w14:textId="77777777" w:rsidR="00D9268D" w:rsidRDefault="005D0839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DA023D6" w14:textId="0884B4B7" w:rsidR="00D9268D" w:rsidRPr="00D9268D" w:rsidRDefault="005D0839" w:rsidP="007D09C3">
      <w:pPr>
        <w:tabs>
          <w:tab w:val="left" w:pos="1620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E8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48F5F298" w14:textId="77777777" w:rsidR="003270E9" w:rsidRDefault="003270E9" w:rsidP="003270E9">
      <w:pPr>
        <w:spacing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 xml:space="preserve">Jeśli zaznaczyłeś TAK: </w:t>
      </w:r>
    </w:p>
    <w:p w14:paraId="406B7B85" w14:textId="638AF321" w:rsidR="003270E9" w:rsidRPr="003270E9" w:rsidRDefault="003270E9" w:rsidP="003270E9">
      <w:pPr>
        <w:numPr>
          <w:ilvl w:val="0"/>
          <w:numId w:val="43"/>
        </w:numPr>
        <w:spacing w:after="0" w:line="276" w:lineRule="auto"/>
        <w:ind w:left="851" w:hanging="425"/>
        <w:contextualSpacing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 xml:space="preserve">Opisz charakter i zakres planowanej działalności gospodarczej i wykaż, że użytkowanie infrastruktury do celów działalności gospodarczej ma charakter czysto pomocniczy, tj. działalność gospodarcza: </w:t>
      </w:r>
    </w:p>
    <w:p w14:paraId="766E797A" w14:textId="77777777" w:rsidR="003270E9" w:rsidRPr="003270E9" w:rsidRDefault="003270E9" w:rsidP="003270E9">
      <w:pPr>
        <w:numPr>
          <w:ilvl w:val="0"/>
          <w:numId w:val="44"/>
        </w:numPr>
        <w:spacing w:after="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lastRenderedPageBreak/>
        <w:t>jest bezpośrednio powiązana z eksploatacją infrastruktury, konieczna do eksploatacji infrastruktury lub nieodłącznie związana z podstawowym wykorzystaniem o charakterze niegospodarczym,</w:t>
      </w:r>
    </w:p>
    <w:p w14:paraId="07372733" w14:textId="4DE3340F" w:rsidR="003270E9" w:rsidRDefault="003270E9" w:rsidP="003270E9">
      <w:pPr>
        <w:numPr>
          <w:ilvl w:val="0"/>
          <w:numId w:val="44"/>
        </w:numPr>
        <w:spacing w:after="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  <w:r w:rsidR="00C40793">
        <w:rPr>
          <w:rFonts w:ascii="Arial" w:hAnsi="Arial" w:cs="Arial"/>
          <w:sz w:val="24"/>
          <w:szCs w:val="24"/>
        </w:rPr>
        <w:br/>
      </w:r>
    </w:p>
    <w:p w14:paraId="48488F34" w14:textId="6A051995" w:rsidR="00C40793" w:rsidRPr="00593E5B" w:rsidRDefault="00C40793" w:rsidP="00C40793">
      <w:pPr>
        <w:pStyle w:val="Akapitzlist"/>
        <w:spacing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593E5B">
        <w:rPr>
          <w:rFonts w:ascii="Arial" w:hAnsi="Arial" w:cs="Arial"/>
          <w:b/>
          <w:sz w:val="24"/>
          <w:szCs w:val="24"/>
        </w:rPr>
        <w:t xml:space="preserve">W przypadku, gdy w ramach projektu zaplanowano </w:t>
      </w:r>
      <w:r w:rsidR="002518EC" w:rsidRPr="002518EC">
        <w:rPr>
          <w:rFonts w:ascii="Arial" w:hAnsi="Arial" w:cs="Arial"/>
          <w:b/>
          <w:sz w:val="24"/>
          <w:szCs w:val="24"/>
        </w:rPr>
        <w:t>zakup/montaż instalacji fotowoltaicznej</w:t>
      </w:r>
      <w:r w:rsidRPr="00593E5B">
        <w:rPr>
          <w:rFonts w:ascii="Arial" w:hAnsi="Arial" w:cs="Arial"/>
          <w:b/>
          <w:sz w:val="24"/>
          <w:szCs w:val="24"/>
        </w:rPr>
        <w:t xml:space="preserve"> w punkcie, dodatkowo:</w:t>
      </w:r>
    </w:p>
    <w:p w14:paraId="22AA8F91" w14:textId="77777777" w:rsidR="00C40793" w:rsidRDefault="00C40793" w:rsidP="00C40793">
      <w:pPr>
        <w:pStyle w:val="Akapitzlist"/>
        <w:numPr>
          <w:ilvl w:val="0"/>
          <w:numId w:val="49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potwierdź, </w:t>
      </w:r>
      <w:r w:rsidRPr="00CB5D5B">
        <w:rPr>
          <w:rFonts w:ascii="Arial" w:hAnsi="Arial" w:cs="Arial"/>
          <w:sz w:val="24"/>
          <w:szCs w:val="24"/>
        </w:rPr>
        <w:t>że wydatek związany z instalacją fotowoltaiczną będzie wyodrębniony na fakturze albo na protokole odbioru robót</w:t>
      </w:r>
      <w:r>
        <w:rPr>
          <w:rFonts w:ascii="Arial" w:hAnsi="Arial" w:cs="Arial"/>
          <w:sz w:val="24"/>
          <w:szCs w:val="24"/>
        </w:rPr>
        <w:t>,</w:t>
      </w:r>
    </w:p>
    <w:p w14:paraId="045260B5" w14:textId="77777777" w:rsidR="00C40793" w:rsidRDefault="00C40793" w:rsidP="00C40793">
      <w:pPr>
        <w:pStyle w:val="Akapitzlist"/>
        <w:numPr>
          <w:ilvl w:val="0"/>
          <w:numId w:val="49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określ, o jakiej łącznej mocy zostanie zainstalowana instalacja</w:t>
      </w:r>
      <w:r>
        <w:rPr>
          <w:rFonts w:ascii="Arial" w:hAnsi="Arial" w:cs="Arial"/>
          <w:sz w:val="24"/>
          <w:szCs w:val="24"/>
        </w:rPr>
        <w:t>,</w:t>
      </w:r>
    </w:p>
    <w:p w14:paraId="60EC38B0" w14:textId="4DC27C79" w:rsidR="002518EC" w:rsidRPr="002518EC" w:rsidRDefault="00C40793" w:rsidP="002518EC">
      <w:pPr>
        <w:pStyle w:val="Akapitzlist"/>
        <w:numPr>
          <w:ilvl w:val="0"/>
          <w:numId w:val="49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potwierd</w:t>
      </w:r>
      <w:r>
        <w:rPr>
          <w:rFonts w:ascii="Arial" w:hAnsi="Arial" w:cs="Arial"/>
          <w:sz w:val="24"/>
          <w:szCs w:val="24"/>
        </w:rPr>
        <w:t>ź</w:t>
      </w:r>
      <w:r w:rsidRPr="00CB5D5B">
        <w:rPr>
          <w:rFonts w:ascii="Arial" w:hAnsi="Arial" w:cs="Arial"/>
          <w:sz w:val="24"/>
          <w:szCs w:val="24"/>
        </w:rPr>
        <w:t xml:space="preserve">, że sprzedaż energii będzie miała charakter działalności pomocniczej: </w:t>
      </w:r>
    </w:p>
    <w:p w14:paraId="5E323E7B" w14:textId="77777777" w:rsidR="002518EC" w:rsidRDefault="00C40793" w:rsidP="002518EC">
      <w:pPr>
        <w:pStyle w:val="Akapitzlist"/>
        <w:numPr>
          <w:ilvl w:val="0"/>
          <w:numId w:val="50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 xml:space="preserve">energia będzie zużywana na potrzeby własne, </w:t>
      </w:r>
    </w:p>
    <w:p w14:paraId="1733B9E6" w14:textId="366F626E" w:rsidR="002518EC" w:rsidRDefault="00C40793" w:rsidP="002518EC">
      <w:pPr>
        <w:pStyle w:val="Akapitzlist"/>
        <w:numPr>
          <w:ilvl w:val="0"/>
          <w:numId w:val="50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rozmiar (zdolność wytwórcza) instalacji nie będzie przekraczać realnego zapotrzebowania na energię w</w:t>
      </w:r>
      <w:r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>budynku</w:t>
      </w:r>
      <w:r w:rsidR="002518EC">
        <w:rPr>
          <w:rFonts w:ascii="Arial" w:hAnsi="Arial" w:cs="Arial"/>
          <w:sz w:val="24"/>
          <w:szCs w:val="24"/>
        </w:rPr>
        <w:t>,</w:t>
      </w:r>
    </w:p>
    <w:p w14:paraId="35AF2427" w14:textId="35083706" w:rsidR="00C40793" w:rsidRDefault="00C40793" w:rsidP="002518EC">
      <w:pPr>
        <w:pStyle w:val="Akapitzlist"/>
        <w:numPr>
          <w:ilvl w:val="0"/>
          <w:numId w:val="50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ilość energii nie zużytej na własne potrzeby i oddanej do sieci w</w:t>
      </w:r>
      <w:r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>ujęciu rocznym nie będzie przekraczać 20% wydajności infrastruktury, tj. energii wyprodukowanej w instalacji.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bookmarkStart w:id="7" w:name="_GoBack"/>
      <w:bookmarkEnd w:id="7"/>
    </w:p>
    <w:p w14:paraId="1B0AB826" w14:textId="77777777" w:rsidR="00C40793" w:rsidRPr="00CB5D5B" w:rsidRDefault="00C40793" w:rsidP="00C40793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Uwaga: Instalacja powinna być zwymiarowana na potrzeby budynku, oddawanie nadwyżek energii do sieci może mieć charakter jedynie marginalny i wynikać np. z</w:t>
      </w:r>
      <w:r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 xml:space="preserve">nadprodukcji energii z uwagi na warunki atmosferyczne. </w:t>
      </w:r>
    </w:p>
    <w:p w14:paraId="05474454" w14:textId="77777777" w:rsidR="00C40793" w:rsidRPr="000A3B70" w:rsidRDefault="00C40793" w:rsidP="00C40793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 xml:space="preserve">Przy monitorowaniu wskaźnika 20% ilości energii niezużytej na potrzeby własne prosumenta w skali roku, należy porównać ilość wyprodukowanej energii (w skali roku) z ilością energii zużytej na potrzeby własne, przy czym za energię zużytą na potrzeby własne należy rozumieć bieżącą </w:t>
      </w:r>
      <w:proofErr w:type="spellStart"/>
      <w:r w:rsidRPr="00CB5D5B">
        <w:rPr>
          <w:rFonts w:ascii="Arial" w:hAnsi="Arial" w:cs="Arial"/>
          <w:sz w:val="24"/>
          <w:szCs w:val="24"/>
        </w:rPr>
        <w:t>autokonsumpcję</w:t>
      </w:r>
      <w:proofErr w:type="spellEnd"/>
      <w:r w:rsidRPr="00CB5D5B">
        <w:rPr>
          <w:rFonts w:ascii="Arial" w:hAnsi="Arial" w:cs="Arial"/>
          <w:sz w:val="24"/>
          <w:szCs w:val="24"/>
        </w:rPr>
        <w:t xml:space="preserve"> oraz ilość energii zakupioną z sieci (w skali roku).</w:t>
      </w:r>
    </w:p>
    <w:p w14:paraId="6372DB01" w14:textId="5A501930" w:rsidR="00C40793" w:rsidRDefault="00C40793" w:rsidP="00C40793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3270E9" w:rsidRPr="003270E9" w14:paraId="7AEFE616" w14:textId="77777777" w:rsidTr="00EF0944">
        <w:trPr>
          <w:trHeight w:val="1997"/>
        </w:trPr>
        <w:tc>
          <w:tcPr>
            <w:tcW w:w="5000" w:type="pct"/>
            <w:shd w:val="clear" w:color="auto" w:fill="auto"/>
          </w:tcPr>
          <w:p w14:paraId="33B3271A" w14:textId="77777777" w:rsidR="003270E9" w:rsidRPr="003270E9" w:rsidRDefault="003270E9" w:rsidP="003270E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270E9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FA56589" w14:textId="37352CAF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0E000F6B" w14:textId="335C272E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7157E919" w14:textId="549658AB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26D48A3D" w14:textId="77777777" w:rsidR="003270E9" w:rsidRP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30E8DD78" w14:textId="649E28A1" w:rsidR="003270E9" w:rsidRPr="003270E9" w:rsidRDefault="003270E9" w:rsidP="003270E9">
      <w:pPr>
        <w:pStyle w:val="Akapitzlist"/>
        <w:spacing w:line="276" w:lineRule="auto"/>
        <w:ind w:left="1146"/>
        <w:jc w:val="left"/>
        <w:rPr>
          <w:rFonts w:ascii="Arial" w:hAnsi="Arial" w:cs="Arial"/>
          <w:sz w:val="24"/>
          <w:szCs w:val="24"/>
        </w:rPr>
      </w:pPr>
    </w:p>
    <w:p w14:paraId="6B2EFE56" w14:textId="22899B0E" w:rsidR="003270E9" w:rsidRPr="003270E9" w:rsidRDefault="003270E9" w:rsidP="003270E9">
      <w:pPr>
        <w:pStyle w:val="Akapitzlist"/>
        <w:numPr>
          <w:ilvl w:val="0"/>
          <w:numId w:val="43"/>
        </w:numPr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5002E2F0" w14:textId="140E3783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31B7AB76" w14:textId="007464C0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12E49515" w14:textId="0C49CA28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06D54EC2" w14:textId="77777777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lastRenderedPageBreak/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3270E9" w:rsidRPr="00007D85" w14:paraId="366174AD" w14:textId="77777777" w:rsidTr="00EF0944">
        <w:trPr>
          <w:trHeight w:val="1997"/>
        </w:trPr>
        <w:tc>
          <w:tcPr>
            <w:tcW w:w="5000" w:type="pct"/>
            <w:shd w:val="clear" w:color="auto" w:fill="auto"/>
          </w:tcPr>
          <w:p w14:paraId="403B1A01" w14:textId="77777777" w:rsidR="003270E9" w:rsidRPr="005429F8" w:rsidRDefault="003270E9" w:rsidP="00EF0944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C5E24B" w14:textId="77777777" w:rsidR="003270E9" w:rsidRPr="005429F8" w:rsidRDefault="003270E9" w:rsidP="003270E9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6E2EF7FF" w14:textId="2E2345D8" w:rsidR="007C3B9D" w:rsidRPr="009E1CAD" w:rsidRDefault="007C3B9D" w:rsidP="009E1CAD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sectPr w:rsidR="007C3B9D" w:rsidRPr="009E1CAD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3B84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633E8911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02A26AEB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766503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29FE5CA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766503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F605B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52ABB634" w14:textId="77777777" w:rsidR="00941305" w:rsidRDefault="00941305" w:rsidP="00E4298B">
      <w:pPr>
        <w:spacing w:after="0" w:line="240" w:lineRule="auto"/>
      </w:pPr>
      <w:r>
        <w:continuationSeparator/>
      </w:r>
    </w:p>
  </w:footnote>
  <w:footnote w:id="1">
    <w:p w14:paraId="0D011A30" w14:textId="3D449370" w:rsidR="002533E3" w:rsidRPr="009D548F" w:rsidRDefault="002533E3" w:rsidP="009D548F">
      <w:pPr>
        <w:pStyle w:val="Nagwek4"/>
        <w:spacing w:before="0"/>
        <w:jc w:val="left"/>
        <w:rPr>
          <w:rFonts w:ascii="Arial" w:hAnsi="Arial" w:cs="Arial"/>
          <w:i w:val="0"/>
        </w:rPr>
      </w:pPr>
      <w:r w:rsidRPr="009D548F">
        <w:rPr>
          <w:rStyle w:val="Odwoanieprzypisudolnego"/>
          <w:rFonts w:ascii="Arial" w:hAnsi="Arial" w:cs="Arial"/>
          <w:i w:val="0"/>
        </w:rPr>
        <w:footnoteRef/>
      </w:r>
      <w:r w:rsidRPr="009D548F">
        <w:rPr>
          <w:rFonts w:ascii="Arial" w:hAnsi="Arial" w:cs="Arial"/>
          <w:i w:val="0"/>
        </w:rPr>
        <w:t xml:space="preserve"> Informacje dotyczące potrzeb rynku pracy i potrzeb kształcenia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będą weryfikowane na podstawie aktualnego Obwieszczenia Ministra Edukacji i Nauki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sprawie prognozy zapotrzebowania na pracowników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 xml:space="preserve">zawodach szkolnictwa branżowego na krajowym i wojewódzkim rynku pracy i/lub danymi ze strony </w:t>
      </w:r>
      <w:hyperlink r:id="rId1" w:history="1">
        <w:r w:rsidRPr="009D548F">
          <w:rPr>
            <w:rStyle w:val="Hipercze"/>
            <w:rFonts w:ascii="Arial" w:hAnsi="Arial" w:cs="Arial"/>
            <w:i w:val="0"/>
          </w:rPr>
          <w:t>https://barometrzawodow.pl/</w:t>
        </w:r>
      </w:hyperlink>
      <w:r w:rsidRPr="009D548F">
        <w:rPr>
          <w:rFonts w:ascii="Arial" w:hAnsi="Arial" w:cs="Arial"/>
          <w:i w:val="0"/>
        </w:rPr>
        <w:t xml:space="preserve"> aktualnymi na dzień składania wniosku</w:t>
      </w:r>
      <w:r w:rsidR="00766503">
        <w:rPr>
          <w:rFonts w:ascii="Arial" w:hAnsi="Arial" w:cs="Arial"/>
          <w:i w:val="0"/>
        </w:rPr>
        <w:t xml:space="preserve"> o </w:t>
      </w:r>
      <w:r w:rsidRPr="009D548F">
        <w:rPr>
          <w:rFonts w:ascii="Arial" w:hAnsi="Arial" w:cs="Arial"/>
          <w:i w:val="0"/>
        </w:rPr>
        <w:t>dofinansowanie i/lub stosownymi zapisami we właściwej strategii IIT.</w:t>
      </w:r>
    </w:p>
    <w:p w14:paraId="75425ACE" w14:textId="2C5EAF86" w:rsidR="002533E3" w:rsidRDefault="002533E3">
      <w:pPr>
        <w:pStyle w:val="Tekstprzypisudolnego"/>
      </w:pPr>
    </w:p>
  </w:footnote>
  <w:footnote w:id="2">
    <w:p w14:paraId="3194B421" w14:textId="77777777" w:rsidR="00C40793" w:rsidRPr="000A3B70" w:rsidRDefault="00C40793" w:rsidP="00C40793">
      <w:pPr>
        <w:pStyle w:val="Tekstprzypisudolnego"/>
        <w:rPr>
          <w:rFonts w:ascii="Arial" w:hAnsi="Arial" w:cs="Arial"/>
        </w:rPr>
      </w:pPr>
      <w:r w:rsidRPr="000A3B70">
        <w:rPr>
          <w:rStyle w:val="Odwoanieprzypisudolnego"/>
          <w:rFonts w:ascii="Arial" w:hAnsi="Arial" w:cs="Arial"/>
          <w:sz w:val="24"/>
        </w:rPr>
        <w:footnoteRef/>
      </w:r>
      <w:r w:rsidRPr="000A3B70">
        <w:rPr>
          <w:rFonts w:ascii="Arial" w:hAnsi="Arial" w:cs="Arial"/>
          <w:sz w:val="24"/>
        </w:rPr>
        <w:t xml:space="preserve"> Wprowadzenie do sieci energii powyżej poziomu 20% rocznej produkcji energii będzie wiązało się z proporcjonalnym zwrotem otrzymanego dofinansowania.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7E99A6B3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5A2B"/>
    <w:multiLevelType w:val="hybridMultilevel"/>
    <w:tmpl w:val="F8A22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3C6E40"/>
    <w:multiLevelType w:val="hybridMultilevel"/>
    <w:tmpl w:val="79344C82"/>
    <w:lvl w:ilvl="0" w:tplc="7964704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E69C3"/>
    <w:multiLevelType w:val="hybridMultilevel"/>
    <w:tmpl w:val="B256F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67210"/>
    <w:multiLevelType w:val="hybridMultilevel"/>
    <w:tmpl w:val="54EC4E40"/>
    <w:lvl w:ilvl="0" w:tplc="1C74F572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11BE544B"/>
    <w:multiLevelType w:val="hybridMultilevel"/>
    <w:tmpl w:val="F110BB6C"/>
    <w:lvl w:ilvl="0" w:tplc="45762F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3F71F2E"/>
    <w:multiLevelType w:val="hybridMultilevel"/>
    <w:tmpl w:val="BD20E948"/>
    <w:lvl w:ilvl="0" w:tplc="D19A8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346143"/>
    <w:multiLevelType w:val="hybridMultilevel"/>
    <w:tmpl w:val="2AFC5F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980F76"/>
    <w:multiLevelType w:val="hybridMultilevel"/>
    <w:tmpl w:val="38E07AAA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3471428"/>
    <w:multiLevelType w:val="hybridMultilevel"/>
    <w:tmpl w:val="E28A84BE"/>
    <w:lvl w:ilvl="0" w:tplc="A404B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44234AA"/>
    <w:multiLevelType w:val="hybridMultilevel"/>
    <w:tmpl w:val="2DFA45EE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63F40"/>
    <w:multiLevelType w:val="hybridMultilevel"/>
    <w:tmpl w:val="017C42F6"/>
    <w:lvl w:ilvl="0" w:tplc="FAD8B8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A2D5C"/>
    <w:multiLevelType w:val="hybridMultilevel"/>
    <w:tmpl w:val="9FD09D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4BD7187"/>
    <w:multiLevelType w:val="hybridMultilevel"/>
    <w:tmpl w:val="28BE6A0E"/>
    <w:lvl w:ilvl="0" w:tplc="8396A320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 w15:restartNumberingAfterBreak="0">
    <w:nsid w:val="34C70500"/>
    <w:multiLevelType w:val="hybridMultilevel"/>
    <w:tmpl w:val="9334DCF2"/>
    <w:lvl w:ilvl="0" w:tplc="6F56D49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3F846785"/>
    <w:multiLevelType w:val="hybridMultilevel"/>
    <w:tmpl w:val="C4DE30DE"/>
    <w:lvl w:ilvl="0" w:tplc="D19A8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C71DFD"/>
    <w:multiLevelType w:val="multilevel"/>
    <w:tmpl w:val="890E6BD0"/>
    <w:lvl w:ilvl="0">
      <w:start w:val="7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none"/>
      <w:lvlText w:val="D.8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A9621E"/>
    <w:multiLevelType w:val="hybridMultilevel"/>
    <w:tmpl w:val="E23A50F6"/>
    <w:lvl w:ilvl="0" w:tplc="581A30B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33D1942"/>
    <w:multiLevelType w:val="hybridMultilevel"/>
    <w:tmpl w:val="DA80DA6C"/>
    <w:lvl w:ilvl="0" w:tplc="87E0FCC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4D16E4"/>
    <w:multiLevelType w:val="hybridMultilevel"/>
    <w:tmpl w:val="06DEBACE"/>
    <w:lvl w:ilvl="0" w:tplc="5204D6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5BA35638"/>
    <w:multiLevelType w:val="hybridMultilevel"/>
    <w:tmpl w:val="EE3293D6"/>
    <w:lvl w:ilvl="0" w:tplc="041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B8265F"/>
    <w:multiLevelType w:val="hybridMultilevel"/>
    <w:tmpl w:val="E5129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D65452"/>
    <w:multiLevelType w:val="hybridMultilevel"/>
    <w:tmpl w:val="C0E252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0051FE"/>
    <w:multiLevelType w:val="hybridMultilevel"/>
    <w:tmpl w:val="B1C0C1BC"/>
    <w:lvl w:ilvl="0" w:tplc="BC848C9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B54B33"/>
    <w:multiLevelType w:val="hybridMultilevel"/>
    <w:tmpl w:val="D08ABAF6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8"/>
  </w:num>
  <w:num w:numId="3">
    <w:abstractNumId w:val="2"/>
  </w:num>
  <w:num w:numId="4">
    <w:abstractNumId w:val="14"/>
  </w:num>
  <w:num w:numId="5">
    <w:abstractNumId w:val="35"/>
  </w:num>
  <w:num w:numId="6">
    <w:abstractNumId w:val="12"/>
  </w:num>
  <w:num w:numId="7">
    <w:abstractNumId w:val="10"/>
  </w:num>
  <w:num w:numId="8">
    <w:abstractNumId w:val="33"/>
  </w:num>
  <w:num w:numId="9">
    <w:abstractNumId w:val="18"/>
  </w:num>
  <w:num w:numId="10">
    <w:abstractNumId w:val="32"/>
  </w:num>
  <w:num w:numId="11">
    <w:abstractNumId w:val="42"/>
  </w:num>
  <w:num w:numId="12">
    <w:abstractNumId w:val="36"/>
  </w:num>
  <w:num w:numId="13">
    <w:abstractNumId w:val="31"/>
  </w:num>
  <w:num w:numId="14">
    <w:abstractNumId w:val="44"/>
  </w:num>
  <w:num w:numId="15">
    <w:abstractNumId w:val="46"/>
  </w:num>
  <w:num w:numId="16">
    <w:abstractNumId w:val="30"/>
  </w:num>
  <w:num w:numId="17">
    <w:abstractNumId w:val="28"/>
  </w:num>
  <w:num w:numId="18">
    <w:abstractNumId w:val="9"/>
  </w:num>
  <w:num w:numId="19">
    <w:abstractNumId w:val="20"/>
  </w:num>
  <w:num w:numId="20">
    <w:abstractNumId w:val="1"/>
  </w:num>
  <w:num w:numId="21">
    <w:abstractNumId w:val="22"/>
  </w:num>
  <w:num w:numId="22">
    <w:abstractNumId w:val="41"/>
  </w:num>
  <w:num w:numId="23">
    <w:abstractNumId w:val="16"/>
  </w:num>
  <w:num w:numId="24">
    <w:abstractNumId w:val="3"/>
  </w:num>
  <w:num w:numId="25">
    <w:abstractNumId w:val="39"/>
  </w:num>
  <w:num w:numId="26">
    <w:abstractNumId w:val="27"/>
  </w:num>
  <w:num w:numId="27">
    <w:abstractNumId w:val="21"/>
  </w:num>
  <w:num w:numId="28">
    <w:abstractNumId w:val="43"/>
  </w:num>
  <w:num w:numId="29">
    <w:abstractNumId w:val="4"/>
  </w:num>
  <w:num w:numId="30">
    <w:abstractNumId w:val="24"/>
  </w:num>
  <w:num w:numId="31">
    <w:abstractNumId w:val="13"/>
  </w:num>
  <w:num w:numId="32">
    <w:abstractNumId w:val="17"/>
  </w:num>
  <w:num w:numId="33">
    <w:abstractNumId w:val="26"/>
  </w:num>
  <w:num w:numId="34">
    <w:abstractNumId w:val="8"/>
  </w:num>
  <w:num w:numId="35">
    <w:abstractNumId w:val="47"/>
  </w:num>
  <w:num w:numId="3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40"/>
  </w:num>
  <w:num w:numId="39">
    <w:abstractNumId w:val="29"/>
  </w:num>
  <w:num w:numId="40">
    <w:abstractNumId w:val="34"/>
  </w:num>
  <w:num w:numId="41">
    <w:abstractNumId w:val="7"/>
  </w:num>
  <w:num w:numId="42">
    <w:abstractNumId w:val="25"/>
  </w:num>
  <w:num w:numId="43">
    <w:abstractNumId w:val="37"/>
  </w:num>
  <w:num w:numId="44">
    <w:abstractNumId w:val="23"/>
  </w:num>
  <w:num w:numId="45">
    <w:abstractNumId w:val="11"/>
  </w:num>
  <w:num w:numId="46">
    <w:abstractNumId w:val="45"/>
  </w:num>
  <w:num w:numId="47">
    <w:abstractNumId w:val="0"/>
  </w:num>
  <w:num w:numId="48">
    <w:abstractNumId w:val="6"/>
  </w:num>
  <w:num w:numId="49">
    <w:abstractNumId w:val="15"/>
  </w:num>
  <w:num w:numId="50">
    <w:abstractNumId w:val="3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343B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22F2"/>
    <w:rsid w:val="00082CB0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0FC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5275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0CD3"/>
    <w:rsid w:val="00161AD3"/>
    <w:rsid w:val="0016290A"/>
    <w:rsid w:val="00167714"/>
    <w:rsid w:val="00172AD4"/>
    <w:rsid w:val="00172C53"/>
    <w:rsid w:val="00174623"/>
    <w:rsid w:val="00175F71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26E5"/>
    <w:rsid w:val="001E41AF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518EC"/>
    <w:rsid w:val="00252D0A"/>
    <w:rsid w:val="002533E3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4963"/>
    <w:rsid w:val="00304E14"/>
    <w:rsid w:val="003104D9"/>
    <w:rsid w:val="00310966"/>
    <w:rsid w:val="003127BE"/>
    <w:rsid w:val="003158AC"/>
    <w:rsid w:val="003211D1"/>
    <w:rsid w:val="003229CE"/>
    <w:rsid w:val="003260BC"/>
    <w:rsid w:val="00326DAA"/>
    <w:rsid w:val="003270E9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086"/>
    <w:rsid w:val="003C14D0"/>
    <w:rsid w:val="003C2163"/>
    <w:rsid w:val="003C430F"/>
    <w:rsid w:val="003C683C"/>
    <w:rsid w:val="003C784A"/>
    <w:rsid w:val="003D328A"/>
    <w:rsid w:val="003D6B2F"/>
    <w:rsid w:val="003E2A42"/>
    <w:rsid w:val="003E3DB1"/>
    <w:rsid w:val="003E3DC1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12DFD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06C9E"/>
    <w:rsid w:val="005101AE"/>
    <w:rsid w:val="00511E6B"/>
    <w:rsid w:val="0051726B"/>
    <w:rsid w:val="00517F9B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64D86"/>
    <w:rsid w:val="00567933"/>
    <w:rsid w:val="0057037D"/>
    <w:rsid w:val="00570D10"/>
    <w:rsid w:val="00577AB6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B0536"/>
    <w:rsid w:val="005D0839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4A40"/>
    <w:rsid w:val="0067243F"/>
    <w:rsid w:val="006746C5"/>
    <w:rsid w:val="006753CB"/>
    <w:rsid w:val="0068176A"/>
    <w:rsid w:val="00684AD3"/>
    <w:rsid w:val="00684C15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504B9"/>
    <w:rsid w:val="00751F4F"/>
    <w:rsid w:val="0075638C"/>
    <w:rsid w:val="00760CD2"/>
    <w:rsid w:val="00762DB3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B9D"/>
    <w:rsid w:val="007C3EE4"/>
    <w:rsid w:val="007D09C3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5772"/>
    <w:rsid w:val="00825F7D"/>
    <w:rsid w:val="008305D0"/>
    <w:rsid w:val="00831159"/>
    <w:rsid w:val="00832749"/>
    <w:rsid w:val="008336B6"/>
    <w:rsid w:val="00835A13"/>
    <w:rsid w:val="0084083A"/>
    <w:rsid w:val="0085245D"/>
    <w:rsid w:val="008614B3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7C65"/>
    <w:rsid w:val="008C29C6"/>
    <w:rsid w:val="008C31B7"/>
    <w:rsid w:val="008C79AA"/>
    <w:rsid w:val="008D061E"/>
    <w:rsid w:val="008D39C7"/>
    <w:rsid w:val="008D4053"/>
    <w:rsid w:val="008E0D6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1610"/>
    <w:rsid w:val="00962414"/>
    <w:rsid w:val="0096364C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1AA1"/>
    <w:rsid w:val="009C342B"/>
    <w:rsid w:val="009C6235"/>
    <w:rsid w:val="009C63AA"/>
    <w:rsid w:val="009C6795"/>
    <w:rsid w:val="009C71EC"/>
    <w:rsid w:val="009D3B41"/>
    <w:rsid w:val="009D4757"/>
    <w:rsid w:val="009D548F"/>
    <w:rsid w:val="009E1BEA"/>
    <w:rsid w:val="009E1CAD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04145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0CB5"/>
    <w:rsid w:val="00A81410"/>
    <w:rsid w:val="00A82511"/>
    <w:rsid w:val="00A82880"/>
    <w:rsid w:val="00A82FA5"/>
    <w:rsid w:val="00A83DE3"/>
    <w:rsid w:val="00A852B9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0786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73C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793"/>
    <w:rsid w:val="00C40E3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92D6D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B3D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DF679E"/>
    <w:rsid w:val="00E00378"/>
    <w:rsid w:val="00E016B9"/>
    <w:rsid w:val="00E0409B"/>
    <w:rsid w:val="00E100F9"/>
    <w:rsid w:val="00E13CCA"/>
    <w:rsid w:val="00E147CA"/>
    <w:rsid w:val="00E15619"/>
    <w:rsid w:val="00E17543"/>
    <w:rsid w:val="00E2115F"/>
    <w:rsid w:val="00E22069"/>
    <w:rsid w:val="00E221F5"/>
    <w:rsid w:val="00E23211"/>
    <w:rsid w:val="00E23F66"/>
    <w:rsid w:val="00E24C4F"/>
    <w:rsid w:val="00E256CF"/>
    <w:rsid w:val="00E2765C"/>
    <w:rsid w:val="00E278EB"/>
    <w:rsid w:val="00E27AA8"/>
    <w:rsid w:val="00E27C94"/>
    <w:rsid w:val="00E31AF4"/>
    <w:rsid w:val="00E34F33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F42A7"/>
    <w:rsid w:val="00EF73BE"/>
    <w:rsid w:val="00F00F98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4121E"/>
    <w:rsid w:val="00F42E42"/>
    <w:rsid w:val="00F45BCE"/>
    <w:rsid w:val="00F6278B"/>
    <w:rsid w:val="00F627AA"/>
    <w:rsid w:val="00F627E3"/>
    <w:rsid w:val="00F64765"/>
    <w:rsid w:val="00F676F4"/>
    <w:rsid w:val="00F7190F"/>
    <w:rsid w:val="00F71FC4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C3B74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0D1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8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rometrzawodo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D0BFE-CAB7-4B24-923E-87218AE1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Aneta Matyniak</cp:lastModifiedBy>
  <cp:revision>22</cp:revision>
  <cp:lastPrinted>2023-09-18T10:25:00Z</cp:lastPrinted>
  <dcterms:created xsi:type="dcterms:W3CDTF">2023-11-17T11:36:00Z</dcterms:created>
  <dcterms:modified xsi:type="dcterms:W3CDTF">2025-10-08T11:07:00Z</dcterms:modified>
</cp:coreProperties>
</file>